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0C269E06" w:rsidR="00603780" w:rsidRDefault="009107F7" w:rsidP="000607C7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Food functions – bulk</w:t>
      </w:r>
    </w:p>
    <w:p w14:paraId="41A20E7D" w14:textId="77777777" w:rsidR="009107F7" w:rsidRDefault="009107F7" w:rsidP="000607C7">
      <w:pPr>
        <w:pStyle w:val="FFLMainHeader"/>
        <w:rPr>
          <w:rFonts w:ascii="Arial MT Light" w:hAnsi="Arial MT Light"/>
          <w:b/>
          <w:u w:val="none"/>
        </w:rPr>
      </w:pPr>
    </w:p>
    <w:p w14:paraId="40890979" w14:textId="0D7E5E9A" w:rsidR="009107F7" w:rsidRPr="00432527" w:rsidRDefault="009107F7" w:rsidP="000607C7">
      <w:pPr>
        <w:pStyle w:val="FFLMainHeader"/>
        <w:rPr>
          <w:rFonts w:ascii="Arial MT Light" w:hAnsi="Arial MT Light"/>
          <w:b/>
          <w:u w:val="none"/>
        </w:rPr>
      </w:pPr>
      <w:r>
        <w:rPr>
          <w:noProof/>
          <w:lang w:eastAsia="en-GB"/>
        </w:rPr>
        <w:drawing>
          <wp:inline distT="0" distB="0" distL="0" distR="0" wp14:anchorId="440004F3" wp14:editId="4193C1BC">
            <wp:extent cx="6277970" cy="2932273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7368" cy="2931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E3E62" w14:textId="135B0AC9" w:rsidR="00BA5ED0" w:rsidRPr="00F15950" w:rsidRDefault="00603780" w:rsidP="009107F7">
      <w:pPr>
        <w:pStyle w:val="FFLSubHeaders"/>
      </w:pPr>
      <w:r>
        <w:rPr>
          <w:color w:val="000000" w:themeColor="text1"/>
          <w:sz w:val="20"/>
          <w:szCs w:val="20"/>
        </w:rPr>
        <w:br/>
      </w:r>
    </w:p>
    <w:tbl>
      <w:tblPr>
        <w:tblStyle w:val="TableGrid"/>
        <w:tblW w:w="9910" w:type="dxa"/>
        <w:tblLook w:val="04A0" w:firstRow="1" w:lastRow="0" w:firstColumn="1" w:lastColumn="0" w:noHBand="0" w:noVBand="1"/>
      </w:tblPr>
      <w:tblGrid>
        <w:gridCol w:w="3302"/>
        <w:gridCol w:w="3304"/>
        <w:gridCol w:w="3304"/>
      </w:tblGrid>
      <w:tr w:rsidR="009107F7" w:rsidRPr="009107F7" w14:paraId="2BC57E8C" w14:textId="77777777" w:rsidTr="009107F7">
        <w:trPr>
          <w:trHeight w:val="267"/>
        </w:trPr>
        <w:tc>
          <w:tcPr>
            <w:tcW w:w="3302" w:type="dxa"/>
          </w:tcPr>
          <w:p w14:paraId="67C3AE13" w14:textId="77777777" w:rsidR="009107F7" w:rsidRPr="009107F7" w:rsidRDefault="009107F7" w:rsidP="009107F7">
            <w:pPr>
              <w:jc w:val="center"/>
              <w:rPr>
                <w:sz w:val="24"/>
                <w:szCs w:val="24"/>
              </w:rPr>
            </w:pPr>
            <w:r w:rsidRPr="009107F7">
              <w:rPr>
                <w:rFonts w:ascii="Arial" w:hAnsi="Arial" w:cs="Arial"/>
                <w:b/>
                <w:bCs/>
                <w:sz w:val="24"/>
                <w:szCs w:val="24"/>
              </w:rPr>
              <w:t>Product / Ingredient</w:t>
            </w:r>
          </w:p>
        </w:tc>
        <w:tc>
          <w:tcPr>
            <w:tcW w:w="3304" w:type="dxa"/>
          </w:tcPr>
          <w:p w14:paraId="58F9F8DA" w14:textId="77777777" w:rsidR="009107F7" w:rsidRPr="009107F7" w:rsidRDefault="009107F7" w:rsidP="009107F7">
            <w:pPr>
              <w:jc w:val="center"/>
              <w:rPr>
                <w:sz w:val="24"/>
                <w:szCs w:val="24"/>
              </w:rPr>
            </w:pPr>
            <w:r w:rsidRPr="009107F7">
              <w:rPr>
                <w:rFonts w:ascii="Arial" w:hAnsi="Arial" w:cs="Arial"/>
                <w:b/>
                <w:bCs/>
                <w:sz w:val="24"/>
                <w:szCs w:val="24"/>
              </w:rPr>
              <w:t>How?</w:t>
            </w:r>
          </w:p>
        </w:tc>
        <w:tc>
          <w:tcPr>
            <w:tcW w:w="3304" w:type="dxa"/>
          </w:tcPr>
          <w:p w14:paraId="08CC96E5" w14:textId="77777777" w:rsidR="009107F7" w:rsidRPr="009107F7" w:rsidRDefault="009107F7" w:rsidP="009107F7">
            <w:pPr>
              <w:jc w:val="center"/>
              <w:rPr>
                <w:sz w:val="24"/>
                <w:szCs w:val="24"/>
              </w:rPr>
            </w:pPr>
            <w:r w:rsidRPr="009107F7">
              <w:rPr>
                <w:rFonts w:ascii="Arial" w:hAnsi="Arial" w:cs="Arial"/>
                <w:b/>
                <w:bCs/>
                <w:sz w:val="24"/>
                <w:szCs w:val="24"/>
              </w:rPr>
              <w:t>Why?</w:t>
            </w:r>
          </w:p>
        </w:tc>
      </w:tr>
      <w:tr w:rsidR="005D3054" w:rsidRPr="009107F7" w14:paraId="1A788403" w14:textId="77777777" w:rsidTr="009107F7">
        <w:trPr>
          <w:trHeight w:val="1070"/>
        </w:trPr>
        <w:tc>
          <w:tcPr>
            <w:tcW w:w="3302" w:type="dxa"/>
          </w:tcPr>
          <w:p w14:paraId="529492E8" w14:textId="77777777" w:rsidR="005D3054" w:rsidRPr="009107F7" w:rsidRDefault="005D3054" w:rsidP="005D3054">
            <w:pPr>
              <w:rPr>
                <w:sz w:val="24"/>
                <w:szCs w:val="24"/>
              </w:rPr>
            </w:pPr>
            <w:r w:rsidRPr="009107F7">
              <w:rPr>
                <w:rFonts w:ascii="Arial" w:hAnsi="Arial" w:cs="Arial"/>
                <w:sz w:val="24"/>
                <w:szCs w:val="24"/>
              </w:rPr>
              <w:t>Fruit Pie Filling / Sugar</w:t>
            </w:r>
          </w:p>
        </w:tc>
        <w:tc>
          <w:tcPr>
            <w:tcW w:w="3304" w:type="dxa"/>
          </w:tcPr>
          <w:p w14:paraId="28D4A427" w14:textId="2BC27DC0" w:rsidR="005D3054" w:rsidRPr="009107F7" w:rsidRDefault="005D3054" w:rsidP="005D3054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Boil sugar with fruit juice, reduce mixture to thickness required, add prepared fruit, assemble pie and bake.</w:t>
            </w:r>
          </w:p>
        </w:tc>
        <w:tc>
          <w:tcPr>
            <w:tcW w:w="3304" w:type="dxa"/>
          </w:tcPr>
          <w:p w14:paraId="00AA25CB" w14:textId="570B11E1" w:rsidR="005D3054" w:rsidRPr="009107F7" w:rsidRDefault="005D3054" w:rsidP="005D3054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Water evaporates and the mixture produces a syrup or a thick puree.</w:t>
            </w:r>
          </w:p>
        </w:tc>
      </w:tr>
      <w:tr w:rsidR="005D3054" w:rsidRPr="009107F7" w14:paraId="09C6D331" w14:textId="77777777" w:rsidTr="009107F7">
        <w:trPr>
          <w:trHeight w:val="1359"/>
        </w:trPr>
        <w:tc>
          <w:tcPr>
            <w:tcW w:w="3302" w:type="dxa"/>
          </w:tcPr>
          <w:p w14:paraId="1C6D2176" w14:textId="77777777" w:rsidR="005D3054" w:rsidRPr="009107F7" w:rsidRDefault="005D3054" w:rsidP="005D3054">
            <w:pPr>
              <w:rPr>
                <w:sz w:val="24"/>
                <w:szCs w:val="24"/>
              </w:rPr>
            </w:pPr>
            <w:r w:rsidRPr="009107F7">
              <w:rPr>
                <w:rFonts w:ascii="Arial" w:hAnsi="Arial" w:cs="Arial"/>
                <w:sz w:val="24"/>
                <w:szCs w:val="24"/>
              </w:rPr>
              <w:t>Vegetable Samosa / Potato</w:t>
            </w:r>
          </w:p>
        </w:tc>
        <w:tc>
          <w:tcPr>
            <w:tcW w:w="3304" w:type="dxa"/>
          </w:tcPr>
          <w:p w14:paraId="21A97DF4" w14:textId="169D47C5" w:rsidR="005D3054" w:rsidRPr="009107F7" w:rsidRDefault="005D3054" w:rsidP="005D3054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Prepare filling using potato as the main ingredient, add extra liquid and seasoning if needed, assemble and cook.</w:t>
            </w:r>
          </w:p>
        </w:tc>
        <w:tc>
          <w:tcPr>
            <w:tcW w:w="3304" w:type="dxa"/>
          </w:tcPr>
          <w:p w14:paraId="2138594E" w14:textId="154FF0D8" w:rsidR="005D3054" w:rsidRPr="009107F7" w:rsidRDefault="005D3054" w:rsidP="005D3054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Potato absorbs flavours and liquid, retaining its shape and texture - forming the body of the filling.</w:t>
            </w:r>
          </w:p>
        </w:tc>
      </w:tr>
      <w:tr w:rsidR="005D3054" w:rsidRPr="009107F7" w14:paraId="5409CCA2" w14:textId="77777777" w:rsidTr="009107F7">
        <w:trPr>
          <w:trHeight w:val="1091"/>
        </w:trPr>
        <w:tc>
          <w:tcPr>
            <w:tcW w:w="3302" w:type="dxa"/>
          </w:tcPr>
          <w:p w14:paraId="2BA0A7B7" w14:textId="77777777" w:rsidR="005D3054" w:rsidRPr="009107F7" w:rsidRDefault="005D3054" w:rsidP="005D3054">
            <w:pPr>
              <w:rPr>
                <w:sz w:val="24"/>
                <w:szCs w:val="24"/>
              </w:rPr>
            </w:pPr>
            <w:r w:rsidRPr="009107F7">
              <w:rPr>
                <w:rFonts w:ascii="Arial" w:hAnsi="Arial" w:cs="Arial"/>
                <w:sz w:val="24"/>
                <w:szCs w:val="24"/>
              </w:rPr>
              <w:t>Nut Roast / Breadcrumbs</w:t>
            </w:r>
          </w:p>
        </w:tc>
        <w:tc>
          <w:tcPr>
            <w:tcW w:w="3304" w:type="dxa"/>
          </w:tcPr>
          <w:p w14:paraId="7CAD5FB3" w14:textId="77777777" w:rsidR="005D3054" w:rsidRDefault="005D3054" w:rsidP="005D3054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Stir breadcrumbs with other</w:t>
            </w:r>
          </w:p>
          <w:p w14:paraId="63CF9F09" w14:textId="223D61EC" w:rsidR="005D3054" w:rsidRPr="009107F7" w:rsidRDefault="005D3054" w:rsidP="005D3054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Ingredients, add extra liquid and seasoning if needed, bake.</w:t>
            </w:r>
          </w:p>
        </w:tc>
        <w:tc>
          <w:tcPr>
            <w:tcW w:w="3304" w:type="dxa"/>
          </w:tcPr>
          <w:p w14:paraId="2F150266" w14:textId="30973703" w:rsidR="005D3054" w:rsidRPr="009107F7" w:rsidRDefault="005D3054" w:rsidP="005D3054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Breadcrumbs absorb flavours and liquid and bind to other ingredients.</w:t>
            </w:r>
          </w:p>
        </w:tc>
      </w:tr>
      <w:tr w:rsidR="005D3054" w:rsidRPr="009107F7" w14:paraId="4EA5C917" w14:textId="77777777" w:rsidTr="009107F7">
        <w:trPr>
          <w:trHeight w:val="1648"/>
        </w:trPr>
        <w:tc>
          <w:tcPr>
            <w:tcW w:w="3302" w:type="dxa"/>
          </w:tcPr>
          <w:p w14:paraId="16FC4AEE" w14:textId="77777777" w:rsidR="005D3054" w:rsidRPr="009107F7" w:rsidRDefault="005D3054" w:rsidP="005D3054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9107F7">
              <w:rPr>
                <w:rFonts w:ascii="Arial" w:hAnsi="Arial" w:cs="Arial"/>
                <w:sz w:val="24"/>
                <w:szCs w:val="24"/>
              </w:rPr>
              <w:t>Cottage Pie / Textured</w:t>
            </w:r>
          </w:p>
          <w:p w14:paraId="67D34B66" w14:textId="77777777" w:rsidR="005D3054" w:rsidRPr="009107F7" w:rsidRDefault="005D3054" w:rsidP="005D3054">
            <w:pPr>
              <w:rPr>
                <w:sz w:val="24"/>
                <w:szCs w:val="24"/>
              </w:rPr>
            </w:pPr>
            <w:r w:rsidRPr="009107F7">
              <w:rPr>
                <w:rFonts w:ascii="Arial" w:hAnsi="Arial" w:cs="Arial"/>
                <w:sz w:val="24"/>
                <w:szCs w:val="24"/>
              </w:rPr>
              <w:t>Vegetable Protein (TVP)</w:t>
            </w:r>
          </w:p>
        </w:tc>
        <w:tc>
          <w:tcPr>
            <w:tcW w:w="3304" w:type="dxa"/>
          </w:tcPr>
          <w:p w14:paraId="1D0B3996" w14:textId="3C48FFA2" w:rsidR="005D3054" w:rsidRPr="009107F7" w:rsidRDefault="005D3054" w:rsidP="005D3054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Mix reconstituted TVP with minced meat and vegetables, add extra liquid and seasoning if needed, layer mashed potato on top.</w:t>
            </w:r>
          </w:p>
        </w:tc>
        <w:tc>
          <w:tcPr>
            <w:tcW w:w="3304" w:type="dxa"/>
          </w:tcPr>
          <w:p w14:paraId="52ACEA4F" w14:textId="7392BF02" w:rsidR="005D3054" w:rsidRPr="009107F7" w:rsidRDefault="005D3054" w:rsidP="005D3054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TVP absorbs flavours and liquid, mimics the sensory properties of meat - forming the main part of the filling.</w:t>
            </w:r>
          </w:p>
        </w:tc>
      </w:tr>
    </w:tbl>
    <w:p w14:paraId="0F4A8942" w14:textId="77777777" w:rsidR="000607C7" w:rsidRPr="00F15950" w:rsidRDefault="000607C7" w:rsidP="009607A1">
      <w:pPr>
        <w:pStyle w:val="FFLBodyText"/>
        <w:rPr>
          <w:sz w:val="24"/>
        </w:rPr>
      </w:pPr>
    </w:p>
    <w:sectPr w:rsidR="000607C7" w:rsidRPr="00F15950" w:rsidSect="00294071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479FA7" w14:textId="77777777" w:rsidR="00671C13" w:rsidRDefault="00671C13" w:rsidP="00A11D46">
      <w:r>
        <w:separator/>
      </w:r>
    </w:p>
  </w:endnote>
  <w:endnote w:type="continuationSeparator" w:id="0">
    <w:p w14:paraId="459CA81C" w14:textId="77777777" w:rsidR="00671C13" w:rsidRDefault="00671C13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0CADE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0CADE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7421D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761A1D5B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0CCEF02E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29427C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0CCEF02E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29427C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5D3054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5B9523" w14:textId="77777777" w:rsidR="00671C13" w:rsidRDefault="00671C13" w:rsidP="00A11D46">
      <w:r>
        <w:separator/>
      </w:r>
    </w:p>
  </w:footnote>
  <w:footnote w:type="continuationSeparator" w:id="0">
    <w:p w14:paraId="4E4D4153" w14:textId="77777777" w:rsidR="00671C13" w:rsidRDefault="00671C13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44328DD3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2410453">
    <w:abstractNumId w:val="13"/>
  </w:num>
  <w:num w:numId="2" w16cid:durableId="384764808">
    <w:abstractNumId w:val="12"/>
  </w:num>
  <w:num w:numId="3" w16cid:durableId="1251892770">
    <w:abstractNumId w:val="11"/>
  </w:num>
  <w:num w:numId="4" w16cid:durableId="149249530">
    <w:abstractNumId w:val="0"/>
  </w:num>
  <w:num w:numId="5" w16cid:durableId="131406843">
    <w:abstractNumId w:val="1"/>
  </w:num>
  <w:num w:numId="6" w16cid:durableId="228344314">
    <w:abstractNumId w:val="2"/>
  </w:num>
  <w:num w:numId="7" w16cid:durableId="845948964">
    <w:abstractNumId w:val="3"/>
  </w:num>
  <w:num w:numId="8" w16cid:durableId="888420622">
    <w:abstractNumId w:val="4"/>
  </w:num>
  <w:num w:numId="9" w16cid:durableId="2106146931">
    <w:abstractNumId w:val="9"/>
  </w:num>
  <w:num w:numId="10" w16cid:durableId="531038802">
    <w:abstractNumId w:val="5"/>
  </w:num>
  <w:num w:numId="11" w16cid:durableId="1653563634">
    <w:abstractNumId w:val="6"/>
  </w:num>
  <w:num w:numId="12" w16cid:durableId="808598649">
    <w:abstractNumId w:val="7"/>
  </w:num>
  <w:num w:numId="13" w16cid:durableId="15231932">
    <w:abstractNumId w:val="8"/>
  </w:num>
  <w:num w:numId="14" w16cid:durableId="2246093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D7B2A"/>
    <w:rsid w:val="00207670"/>
    <w:rsid w:val="0023298F"/>
    <w:rsid w:val="002462A0"/>
    <w:rsid w:val="0025265E"/>
    <w:rsid w:val="00294071"/>
    <w:rsid w:val="0029427C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B23EC"/>
    <w:rsid w:val="005D3054"/>
    <w:rsid w:val="00603780"/>
    <w:rsid w:val="00671C13"/>
    <w:rsid w:val="00674669"/>
    <w:rsid w:val="00740BD7"/>
    <w:rsid w:val="0075606F"/>
    <w:rsid w:val="00764FD2"/>
    <w:rsid w:val="007A64E1"/>
    <w:rsid w:val="00862629"/>
    <w:rsid w:val="009107F7"/>
    <w:rsid w:val="0093502B"/>
    <w:rsid w:val="009360DC"/>
    <w:rsid w:val="009607A1"/>
    <w:rsid w:val="00984BFE"/>
    <w:rsid w:val="00A11D46"/>
    <w:rsid w:val="00A7421D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6B753BF9"/>
  <w14:defaultImageDpi w14:val="300"/>
  <w15:docId w15:val="{39E69542-4F40-4978-B99C-2FE960741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table" w:styleId="TableGrid">
    <w:name w:val="Table Grid"/>
    <w:basedOn w:val="TableNormal"/>
    <w:uiPriority w:val="59"/>
    <w:rsid w:val="009107F7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861DE43-F9A2-48F2-8A5B-38D27E99AC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AD4996-4062-46DA-A671-539A59B51EEF}"/>
</file>

<file path=customXml/itemProps3.xml><?xml version="1.0" encoding="utf-8"?>
<ds:datastoreItem xmlns:ds="http://schemas.openxmlformats.org/officeDocument/2006/customXml" ds:itemID="{B030F2A8-E43B-4FDC-88E9-68498AC89974}"/>
</file>

<file path=customXml/itemProps4.xml><?xml version="1.0" encoding="utf-8"?>
<ds:datastoreItem xmlns:ds="http://schemas.openxmlformats.org/officeDocument/2006/customXml" ds:itemID="{D883F417-0EDB-4625-88BC-C13158C7C00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4</cp:revision>
  <dcterms:created xsi:type="dcterms:W3CDTF">2018-11-08T14:37:00Z</dcterms:created>
  <dcterms:modified xsi:type="dcterms:W3CDTF">2024-05-20T10:41:00Z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