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7C7E1EA2" w:rsidR="00243BDC" w:rsidRPr="00B54E8B" w:rsidRDefault="00FB6EAF" w:rsidP="00CE6F92">
      <w:pPr>
        <w:pStyle w:val="FFLDocHeading"/>
        <w:ind w:right="-200"/>
      </w:pPr>
      <w:r>
        <w:t xml:space="preserve">Nutrient treasure hunt </w:t>
      </w:r>
    </w:p>
    <w:p w14:paraId="21739237" w14:textId="2DA0E234" w:rsidR="00CE6F92" w:rsidRPr="00F6194C" w:rsidRDefault="00F6194C" w:rsidP="00F6194C">
      <w:pPr>
        <w:pStyle w:val="FFLDocBody"/>
        <w:ind w:right="-30"/>
        <w:rPr>
          <w:lang w:val="en-US"/>
        </w:rPr>
      </w:pPr>
      <w:r w:rsidRPr="00F6194C">
        <w:rPr>
          <w:lang w:val="en-US"/>
        </w:rPr>
        <w:t>The table below is partially completed. Use your treasure hunting skills (around the room) and nutrition knowledge to fill in the gaps.</w:t>
      </w:r>
    </w:p>
    <w:tbl>
      <w:tblPr>
        <w:tblStyle w:val="TableGrid"/>
        <w:tblW w:w="15168" w:type="dxa"/>
        <w:tblInd w:w="-299" w:type="dxa"/>
        <w:tblLook w:val="04A0" w:firstRow="1" w:lastRow="0" w:firstColumn="1" w:lastColumn="0" w:noHBand="0" w:noVBand="1"/>
      </w:tblPr>
      <w:tblGrid>
        <w:gridCol w:w="2694"/>
        <w:gridCol w:w="2835"/>
        <w:gridCol w:w="2835"/>
        <w:gridCol w:w="1701"/>
        <w:gridCol w:w="1276"/>
        <w:gridCol w:w="3827"/>
      </w:tblGrid>
      <w:tr w:rsidR="00F6194C" w14:paraId="1A545F25" w14:textId="16124E80" w:rsidTr="00547BBD">
        <w:trPr>
          <w:trHeight w:val="510"/>
        </w:trPr>
        <w:tc>
          <w:tcPr>
            <w:tcW w:w="2694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6EB5687" w14:textId="1C438D64" w:rsidR="00F6194C" w:rsidRPr="00AC1488" w:rsidRDefault="00F6194C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Nutrient</w:t>
            </w:r>
          </w:p>
        </w:tc>
        <w:tc>
          <w:tcPr>
            <w:tcW w:w="2835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3D637CC4" w14:textId="16C064C8" w:rsidR="00F6194C" w:rsidRPr="00AC1488" w:rsidRDefault="00F6194C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Function</w:t>
            </w:r>
          </w:p>
        </w:tc>
        <w:tc>
          <w:tcPr>
            <w:tcW w:w="2835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2CB651A2" w14:textId="52B33311" w:rsidR="00F6194C" w:rsidRPr="00AC1488" w:rsidRDefault="00F6194C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Product or source</w:t>
            </w:r>
          </w:p>
        </w:tc>
        <w:tc>
          <w:tcPr>
            <w:tcW w:w="1701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</w:tcPr>
          <w:p w14:paraId="3FA57D24" w14:textId="77777777" w:rsidR="00F6194C" w:rsidRDefault="00F6194C" w:rsidP="00F6194C">
            <w:pPr>
              <w:ind w:left="-284" w:right="-245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 w:rsidRPr="00F6194C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Nutrient </w:t>
            </w:r>
          </w:p>
          <w:p w14:paraId="7A5EE3D9" w14:textId="4E0F6514" w:rsidR="00F6194C" w:rsidRDefault="00F6194C" w:rsidP="00F6194C">
            <w:pPr>
              <w:ind w:left="-284" w:right="-245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 w:rsidRPr="00F6194C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per 100g</w:t>
            </w:r>
          </w:p>
        </w:tc>
        <w:tc>
          <w:tcPr>
            <w:tcW w:w="127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</w:tcPr>
          <w:p w14:paraId="22B92CE4" w14:textId="77777777" w:rsidR="00F6194C" w:rsidRDefault="00F6194C" w:rsidP="00F6194C">
            <w:pPr>
              <w:ind w:left="-284" w:right="-245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Fortified? </w:t>
            </w:r>
          </w:p>
          <w:p w14:paraId="5B9ACE3C" w14:textId="5F823F09" w:rsidR="00F6194C" w:rsidRPr="00F6194C" w:rsidRDefault="00F6194C" w:rsidP="00F6194C">
            <w:pPr>
              <w:ind w:left="-284" w:right="-245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(yes/no)</w:t>
            </w:r>
          </w:p>
        </w:tc>
        <w:tc>
          <w:tcPr>
            <w:tcW w:w="3827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</w:tcPr>
          <w:p w14:paraId="75F57DFF" w14:textId="02FF0DCF" w:rsidR="003D4171" w:rsidRDefault="003D4171" w:rsidP="003D4171">
            <w:pPr>
              <w:ind w:left="-284" w:right="-245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Extension- </w:t>
            </w:r>
            <w:r w:rsidR="00F6194C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Are intakes in</w:t>
            </w:r>
          </w:p>
          <w:p w14:paraId="575A53D9" w14:textId="4EE7375F" w:rsidR="00F6194C" w:rsidRPr="00F6194C" w:rsidRDefault="00F6194C" w:rsidP="00F6194C">
            <w:pPr>
              <w:ind w:left="-284" w:right="-245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 UK ad</w:t>
            </w:r>
            <w:r w:rsidR="000E329B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o</w:t>
            </w: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lescents low</w:t>
            </w:r>
            <w:r w:rsidR="003D4171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? </w:t>
            </w:r>
          </w:p>
        </w:tc>
      </w:tr>
      <w:tr w:rsidR="00F6194C" w14:paraId="4F017721" w14:textId="2C9E2EEA" w:rsidTr="00547BBD">
        <w:trPr>
          <w:trHeight w:val="510"/>
        </w:trPr>
        <w:tc>
          <w:tcPr>
            <w:tcW w:w="2694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2177D58" w14:textId="77777777" w:rsidR="00F6194C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0FEB1F3" w14:textId="77777777" w:rsidR="003D4171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1D2CEE2" w14:textId="16E508E3" w:rsidR="003D4171" w:rsidRPr="00CE6F92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7F576FAB" w14:textId="05BB2183" w:rsidR="00F6194C" w:rsidRPr="00B54E8B" w:rsidRDefault="00EE6BD0" w:rsidP="00EE6BD0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085F94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77015775" wp14:editId="08F02974">
                  <wp:simplePos x="0" y="0"/>
                  <wp:positionH relativeFrom="column">
                    <wp:posOffset>405130</wp:posOffset>
                  </wp:positionH>
                  <wp:positionV relativeFrom="paragraph">
                    <wp:posOffset>5080</wp:posOffset>
                  </wp:positionV>
                  <wp:extent cx="762000" cy="761365"/>
                  <wp:effectExtent l="0" t="0" r="0" b="635"/>
                  <wp:wrapTight wrapText="bothSides">
                    <wp:wrapPolygon edited="0">
                      <wp:start x="0" y="0"/>
                      <wp:lineTo x="0" y="21078"/>
                      <wp:lineTo x="21060" y="21078"/>
                      <wp:lineTo x="21060" y="0"/>
                      <wp:lineTo x="0" y="0"/>
                    </wp:wrapPolygon>
                  </wp:wrapTight>
                  <wp:docPr id="7" name="Picture 7" descr="S:\Shared\BNF Photographs\iStock Photo Images\People\Children and teenagers\child tee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Shared\BNF Photographs\iStock Photo Images\People\Children and teenagers\child teet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14"/>
                          <a:stretch/>
                        </pic:blipFill>
                        <pic:spPr bwMode="auto">
                          <a:xfrm>
                            <a:off x="0" y="0"/>
                            <a:ext cx="762000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5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863DC78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469A386A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1ACBC671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4B7A8D11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6194C" w14:paraId="6F391AD8" w14:textId="7564324E" w:rsidTr="00547BBD">
        <w:trPr>
          <w:trHeight w:val="510"/>
        </w:trPr>
        <w:tc>
          <w:tcPr>
            <w:tcW w:w="2694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8A283A5" w14:textId="77777777" w:rsidR="00F6194C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A29D562" w14:textId="501DBA36" w:rsidR="003D4171" w:rsidRDefault="006907A5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Vitamin C</w:t>
            </w:r>
          </w:p>
          <w:p w14:paraId="06441A2A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DAC6351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96B251E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6B7899E8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229C238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1FEAD572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6194C" w14:paraId="5CECC5D5" w14:textId="163E6C67" w:rsidTr="00547BBD">
        <w:trPr>
          <w:trHeight w:val="510"/>
        </w:trPr>
        <w:tc>
          <w:tcPr>
            <w:tcW w:w="2694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FB9634F" w14:textId="77777777" w:rsidR="00F6194C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6F524CA" w14:textId="77777777" w:rsidR="003D4171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CC7CF2B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863AAD2" w14:textId="7807BBB8" w:rsidR="00F6194C" w:rsidRPr="00B54E8B" w:rsidRDefault="00B95727" w:rsidP="00B9572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085F94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5BA1C51D" wp14:editId="70D72696">
                  <wp:simplePos x="0" y="0"/>
                  <wp:positionH relativeFrom="column">
                    <wp:posOffset>424180</wp:posOffset>
                  </wp:positionH>
                  <wp:positionV relativeFrom="paragraph">
                    <wp:posOffset>-34290</wp:posOffset>
                  </wp:positionV>
                  <wp:extent cx="742950" cy="560070"/>
                  <wp:effectExtent l="0" t="0" r="0" b="0"/>
                  <wp:wrapSquare wrapText="bothSides"/>
                  <wp:docPr id="3" name="Picture 3" descr="S:\Shared\BNF Photographs\iStock Photo Images\Science\redbloodcell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Shared\BNF Photographs\iStock Photo Images\Science\redbloodcell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29CFA0E" w14:textId="1708506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6AAA9CA0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0B0E8DF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73D15A78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6194C" w14:paraId="1DAC6A2C" w14:textId="5B9261FB" w:rsidTr="00547BBD">
        <w:trPr>
          <w:trHeight w:val="510"/>
        </w:trPr>
        <w:tc>
          <w:tcPr>
            <w:tcW w:w="2694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8598916" w14:textId="77777777" w:rsidR="00F6194C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455E66C" w14:textId="77777777" w:rsidR="003D4171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26E61B0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FA6403A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7FAE01F" w14:textId="3501397D" w:rsidR="00F6194C" w:rsidRPr="00B54E8B" w:rsidRDefault="00547BB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085F94">
              <w:rPr>
                <w:rFonts w:ascii="Arial" w:hAnsi="Arial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6F11B830" wp14:editId="5C8FB4EB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-18415</wp:posOffset>
                  </wp:positionV>
                  <wp:extent cx="1037590" cy="560705"/>
                  <wp:effectExtent l="0" t="0" r="0" b="0"/>
                  <wp:wrapThrough wrapText="bothSides">
                    <wp:wrapPolygon edited="0">
                      <wp:start x="0" y="0"/>
                      <wp:lineTo x="0" y="20548"/>
                      <wp:lineTo x="21018" y="20548"/>
                      <wp:lineTo x="21018" y="0"/>
                      <wp:lineTo x="0" y="0"/>
                    </wp:wrapPolygon>
                  </wp:wrapThrough>
                  <wp:docPr id="1" name="Picture 1" descr="S:\Shared\BNF Photographs\iStock Photo Images\Foods and drinks\Fruit veg and pulses\Carro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Shared\BNF Photographs\iStock Photo Images\Foods and drinks\Fruit veg and pulses\Carro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90" cy="560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2414D30A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237A1A6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19C5B1C7" w14:textId="77777777" w:rsidR="00F6194C" w:rsidRPr="00B54E8B" w:rsidRDefault="00F619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3D4171" w14:paraId="57667AEC" w14:textId="77777777" w:rsidTr="00547BBD">
        <w:trPr>
          <w:trHeight w:val="510"/>
        </w:trPr>
        <w:tc>
          <w:tcPr>
            <w:tcW w:w="2694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5B9ABA2" w14:textId="77777777" w:rsidR="003D4171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7B3F2A1" w14:textId="77777777" w:rsidR="003D4171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88C01E7" w14:textId="77777777" w:rsidR="003D4171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E31EFBB" w14:textId="03BF23BF" w:rsidR="003D4171" w:rsidRPr="00B54E8B" w:rsidRDefault="00BB6B73" w:rsidP="00BB6B73">
            <w:pPr>
              <w:ind w:left="-110" w:right="-103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BB6B73"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Helps to release energy from carbohydrate. It is also involved in the nervous system and the heart.</w:t>
            </w: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CC6B997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2ECABBD6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294BC63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0F0BEBEC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3D4171" w14:paraId="3369CC64" w14:textId="77777777" w:rsidTr="00547BBD">
        <w:trPr>
          <w:trHeight w:val="510"/>
        </w:trPr>
        <w:tc>
          <w:tcPr>
            <w:tcW w:w="2694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425C5BE8" w14:textId="77777777" w:rsidR="003D4171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C420766" w14:textId="2622859E" w:rsidR="003D4171" w:rsidRDefault="006D016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Iodine</w:t>
            </w:r>
          </w:p>
          <w:p w14:paraId="149C458C" w14:textId="77777777" w:rsidR="003D4171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4A24C03C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7EEF965C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</w:tcPr>
          <w:p w14:paraId="48683C16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</w:tcPr>
          <w:p w14:paraId="61D5EAC9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</w:tcPr>
          <w:p w14:paraId="669D1635" w14:textId="77777777" w:rsidR="003D4171" w:rsidRPr="00B54E8B" w:rsidRDefault="003D4171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108B9CA6" w14:textId="77777777" w:rsidR="00935AE1" w:rsidRPr="00935AE1" w:rsidRDefault="00935AE1" w:rsidP="00935AE1">
      <w:pPr>
        <w:pStyle w:val="FFLDocBody"/>
        <w:rPr>
          <w:sz w:val="18"/>
          <w:szCs w:val="18"/>
        </w:rPr>
      </w:pPr>
      <w:r w:rsidRPr="00935AE1">
        <w:rPr>
          <w:sz w:val="18"/>
          <w:szCs w:val="18"/>
        </w:rPr>
        <w:t>*Low’ defined as intakes less than the Lower Reference Nutrient Intake (LRNI)</w:t>
      </w:r>
    </w:p>
    <w:sectPr w:rsidR="00935AE1" w:rsidRPr="00935AE1" w:rsidSect="00377480">
      <w:headerReference w:type="default" r:id="rId13"/>
      <w:footerReference w:type="default" r:id="rId14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F2407" w14:textId="77777777" w:rsidR="00BE2338" w:rsidRDefault="00BE2338" w:rsidP="00181816">
      <w:pPr>
        <w:spacing w:after="0" w:line="240" w:lineRule="auto"/>
      </w:pPr>
      <w:r>
        <w:separator/>
      </w:r>
    </w:p>
  </w:endnote>
  <w:endnote w:type="continuationSeparator" w:id="0">
    <w:p w14:paraId="15A4C243" w14:textId="77777777" w:rsidR="00BE2338" w:rsidRDefault="00BE2338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77D55470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135829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C1084" w14:textId="77777777" w:rsidR="00BE2338" w:rsidRDefault="00BE2338" w:rsidP="00181816">
      <w:pPr>
        <w:spacing w:after="0" w:line="240" w:lineRule="auto"/>
      </w:pPr>
      <w:r>
        <w:separator/>
      </w:r>
    </w:p>
  </w:footnote>
  <w:footnote w:type="continuationSeparator" w:id="0">
    <w:p w14:paraId="7E487A10" w14:textId="77777777" w:rsidR="00BE2338" w:rsidRDefault="00BE2338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E329B"/>
    <w:rsid w:val="000F4563"/>
    <w:rsid w:val="0011083E"/>
    <w:rsid w:val="00116DED"/>
    <w:rsid w:val="00135829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3D4171"/>
    <w:rsid w:val="0041263E"/>
    <w:rsid w:val="00415461"/>
    <w:rsid w:val="00450EC6"/>
    <w:rsid w:val="00471CE7"/>
    <w:rsid w:val="0047246F"/>
    <w:rsid w:val="004A01C1"/>
    <w:rsid w:val="004F37B5"/>
    <w:rsid w:val="00547BBD"/>
    <w:rsid w:val="00576635"/>
    <w:rsid w:val="005A2127"/>
    <w:rsid w:val="005C3336"/>
    <w:rsid w:val="005E72C5"/>
    <w:rsid w:val="005E7C7D"/>
    <w:rsid w:val="00637868"/>
    <w:rsid w:val="006907A5"/>
    <w:rsid w:val="0069153A"/>
    <w:rsid w:val="006971D7"/>
    <w:rsid w:val="006B03D7"/>
    <w:rsid w:val="006D016A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57DE8"/>
    <w:rsid w:val="008D1F3C"/>
    <w:rsid w:val="008F064C"/>
    <w:rsid w:val="00905E5E"/>
    <w:rsid w:val="00935AE1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95727"/>
    <w:rsid w:val="00BB3A9D"/>
    <w:rsid w:val="00BB6B73"/>
    <w:rsid w:val="00BE2338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C66D9"/>
    <w:rsid w:val="00DD004A"/>
    <w:rsid w:val="00DD605D"/>
    <w:rsid w:val="00DF1A45"/>
    <w:rsid w:val="00E42C42"/>
    <w:rsid w:val="00E62B86"/>
    <w:rsid w:val="00E814A7"/>
    <w:rsid w:val="00EB4EC1"/>
    <w:rsid w:val="00EE1D95"/>
    <w:rsid w:val="00EE6BD0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194C"/>
    <w:rsid w:val="00F64D5F"/>
    <w:rsid w:val="00F74476"/>
    <w:rsid w:val="00FA4D6B"/>
    <w:rsid w:val="00FB0A93"/>
    <w:rsid w:val="00FB6EAF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</Words>
  <Characters>440</Characters>
  <Application>Microsoft Office Word</Application>
  <DocSecurity>0</DocSecurity>
  <Lines>20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14</cp:revision>
  <dcterms:created xsi:type="dcterms:W3CDTF">2026-04-21T10:51:00Z</dcterms:created>
  <dcterms:modified xsi:type="dcterms:W3CDTF">2026-04-21T11:22:00Z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