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F60AB" w14:textId="1BBF2DAF" w:rsidR="00EB6754" w:rsidRDefault="00FF0FBC" w:rsidP="00EB6754">
      <w:pPr>
        <w:rPr>
          <w:rFonts w:ascii="Arial" w:hAnsi="Arial" w:cs="Arial"/>
          <w:b/>
          <w:color w:val="EF9F3F"/>
          <w:sz w:val="44"/>
          <w:szCs w:val="44"/>
        </w:rPr>
      </w:pPr>
      <w:r w:rsidRPr="00FF0FBC">
        <w:rPr>
          <w:rFonts w:ascii="Arial" w:hAnsi="Arial" w:cs="Arial"/>
          <w:b/>
          <w:color w:val="EF9F3F"/>
          <w:sz w:val="44"/>
          <w:szCs w:val="44"/>
        </w:rPr>
        <w:t>Food labelling supplementary sheet</w:t>
      </w:r>
    </w:p>
    <w:p w14:paraId="10484A19" w14:textId="77777777" w:rsidR="00FF0FBC" w:rsidRPr="00FF0FBC" w:rsidRDefault="00FF0FBC" w:rsidP="00EB6754">
      <w:pPr>
        <w:rPr>
          <w:rFonts w:ascii="Arial" w:hAnsi="Arial" w:cs="Arial"/>
          <w:b/>
          <w:color w:val="EF9F3F"/>
          <w:szCs w:val="44"/>
        </w:rPr>
      </w:pPr>
    </w:p>
    <w:p w14:paraId="686BC276" w14:textId="26F22458" w:rsidR="00FF0FBC" w:rsidRDefault="00FF0FBC" w:rsidP="00FF0FB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25567" wp14:editId="01D52BFA">
                <wp:simplePos x="0" y="0"/>
                <wp:positionH relativeFrom="column">
                  <wp:posOffset>3150870</wp:posOffset>
                </wp:positionH>
                <wp:positionV relativeFrom="paragraph">
                  <wp:posOffset>498475</wp:posOffset>
                </wp:positionV>
                <wp:extent cx="3002915" cy="1884045"/>
                <wp:effectExtent l="0" t="0" r="26035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02915" cy="18840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C36F23B" w14:textId="77777777" w:rsidR="00FF0FBC" w:rsidRPr="006B1FBA" w:rsidRDefault="00FF0FBC" w:rsidP="00FF0FBC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B1FB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Insert a picture here</w:t>
                            </w:r>
                          </w:p>
                          <w:p w14:paraId="52F7920E" w14:textId="77777777" w:rsidR="00FF0FBC" w:rsidRDefault="00FF0FBC" w:rsidP="00FF0F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255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1pt;margin-top:39.25pt;width:236.45pt;height:1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" fillcolor="window" strokeweight=".5pt">
                <v:path arrowok="t"/>
                <v:textbox>
                  <w:txbxContent>
                    <w:p w14:paraId="2C36F23B" w14:textId="77777777" w:rsidR="00FF0FBC" w:rsidRPr="006B1FBA" w:rsidRDefault="00FF0FBC" w:rsidP="00FF0FBC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B1FBA">
                        <w:rPr>
                          <w:rFonts w:ascii="Century Gothic" w:hAnsi="Century Gothic"/>
                          <w:sz w:val="20"/>
                          <w:szCs w:val="20"/>
                        </w:rPr>
                        <w:t>Insert a picture here</w:t>
                      </w:r>
                    </w:p>
                    <w:p w14:paraId="52F7920E" w14:textId="77777777" w:rsidR="00FF0FBC" w:rsidRDefault="00FF0FBC" w:rsidP="00FF0FBC"/>
                  </w:txbxContent>
                </v:textbox>
              </v:shape>
            </w:pict>
          </mc:Fallback>
        </mc:AlternateContent>
      </w:r>
      <w:r w:rsidRPr="00D671D3">
        <w:rPr>
          <w:rFonts w:ascii="Arial" w:hAnsi="Arial" w:cs="Arial"/>
        </w:rPr>
        <w:t xml:space="preserve">Use this supplementary sheet to help you complete the food labelling worksheet. Information highlighted in </w:t>
      </w:r>
      <w:r w:rsidRPr="00D671D3">
        <w:rPr>
          <w:rFonts w:ascii="Arial" w:hAnsi="Arial" w:cs="Arial"/>
          <w:b/>
          <w:color w:val="FF0000"/>
        </w:rPr>
        <w:t xml:space="preserve">red </w:t>
      </w:r>
      <w:r w:rsidRPr="00D671D3">
        <w:rPr>
          <w:rFonts w:ascii="Arial" w:hAnsi="Arial" w:cs="Arial"/>
        </w:rPr>
        <w:t xml:space="preserve">is legally required. </w:t>
      </w:r>
    </w:p>
    <w:p w14:paraId="6873FE00" w14:textId="42170ABA" w:rsidR="00FF0FBC" w:rsidRPr="00D671D3" w:rsidRDefault="001649CF" w:rsidP="00FF0FBC">
      <w:pPr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8C94F" wp14:editId="0A96114B">
                <wp:simplePos x="0" y="0"/>
                <wp:positionH relativeFrom="column">
                  <wp:posOffset>-367665</wp:posOffset>
                </wp:positionH>
                <wp:positionV relativeFrom="paragraph">
                  <wp:posOffset>128905</wp:posOffset>
                </wp:positionV>
                <wp:extent cx="6640830" cy="7620000"/>
                <wp:effectExtent l="0" t="0" r="2667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0830" cy="7620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6E2745F8" w14:textId="77777777" w:rsidR="00FF0FBC" w:rsidRDefault="00FF0FBC" w:rsidP="00FF0F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8C94F" id="Text Box 9" o:spid="_x0000_s1027" type="#_x0000_t202" style="position:absolute;margin-left:-28.95pt;margin-top:10.15pt;width:522.9pt;height:60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" fillcolor="window" strokecolor="#ffc000" strokeweight=".5pt">
                <v:path arrowok="t"/>
                <v:textbox>
                  <w:txbxContent>
                    <w:p w14:paraId="6E2745F8" w14:textId="77777777" w:rsidR="00FF0FBC" w:rsidRDefault="00FF0FBC" w:rsidP="00FF0FBC"/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3F9C10" wp14:editId="7CC92201">
                <wp:simplePos x="0" y="0"/>
                <wp:positionH relativeFrom="column">
                  <wp:posOffset>3155315</wp:posOffset>
                </wp:positionH>
                <wp:positionV relativeFrom="paragraph">
                  <wp:posOffset>164465</wp:posOffset>
                </wp:positionV>
                <wp:extent cx="3002915" cy="1719580"/>
                <wp:effectExtent l="0" t="0" r="26035" b="1397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71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BE89F" w14:textId="77777777" w:rsidR="00FF0FBC" w:rsidRDefault="00FF0FBC" w:rsidP="00FF0FBC">
                            <w:pPr>
                              <w:jc w:val="center"/>
                            </w:pPr>
                          </w:p>
                          <w:p w14:paraId="6C87FC58" w14:textId="77777777" w:rsidR="00FF0FBC" w:rsidRDefault="00FF0FBC" w:rsidP="00FF0FBC">
                            <w:pPr>
                              <w:jc w:val="center"/>
                            </w:pPr>
                          </w:p>
                          <w:p w14:paraId="37E89AFB" w14:textId="77777777" w:rsidR="00FF0FBC" w:rsidRPr="00FF0FBC" w:rsidRDefault="00FF0FBC" w:rsidP="00FF0FB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 xml:space="preserve">Picture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F9C10" id="Text Box 8" o:spid="_x0000_s1028" type="#_x0000_t202" style="position:absolute;margin-left:248.45pt;margin-top:12.95pt;width:236.45pt;height:135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" strokecolor="#ffc000">
                <v:textbox>
                  <w:txbxContent>
                    <w:p w14:paraId="612BE89F" w14:textId="77777777" w:rsidR="00FF0FBC" w:rsidRDefault="00FF0FBC" w:rsidP="00FF0FBC">
                      <w:pPr>
                        <w:jc w:val="center"/>
                      </w:pPr>
                    </w:p>
                    <w:p w14:paraId="6C87FC58" w14:textId="77777777" w:rsidR="00FF0FBC" w:rsidRDefault="00FF0FBC" w:rsidP="00FF0FBC">
                      <w:pPr>
                        <w:jc w:val="center"/>
                      </w:pPr>
                    </w:p>
                    <w:p w14:paraId="37E89AFB" w14:textId="77777777" w:rsidR="00FF0FBC" w:rsidRPr="00FF0FBC" w:rsidRDefault="00FF0FBC" w:rsidP="00FF0FBC">
                      <w:pPr>
                        <w:jc w:val="center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szCs w:val="20"/>
                        </w:rPr>
                        <w:t xml:space="preserve">Picture </w:t>
                      </w:r>
                    </w:p>
                  </w:txbxContent>
                </v:textbox>
              </v:shape>
            </w:pict>
          </mc:Fallback>
        </mc:AlternateContent>
      </w:r>
    </w:p>
    <w:p w14:paraId="0F4A8942" w14:textId="67D6E60C" w:rsidR="000607C7" w:rsidRPr="00F15950" w:rsidRDefault="001649CF" w:rsidP="00FF0FBC"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5BAA05" wp14:editId="56740FAC">
                <wp:simplePos x="0" y="0"/>
                <wp:positionH relativeFrom="column">
                  <wp:posOffset>-236855</wp:posOffset>
                </wp:positionH>
                <wp:positionV relativeFrom="paragraph">
                  <wp:posOffset>6155055</wp:posOffset>
                </wp:positionV>
                <wp:extent cx="6395085" cy="1391920"/>
                <wp:effectExtent l="0" t="0" r="24765" b="1778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95085" cy="1391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237D330F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</w:rPr>
                              <w:t xml:space="preserve">Front of pack nutritional information </w:t>
                            </w:r>
                          </w:p>
                          <w:p w14:paraId="151C907B" w14:textId="398A35C0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>In December 2014 the way nutrition information is presented on the front of food packaging changed.  Reference Intake (RI) replaced</w:t>
                            </w:r>
                            <w:r w:rsidR="00897ABE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Guideline Daily Amounts  (GDA),</w:t>
                            </w:r>
                            <w:r w:rsidRPr="00FF0F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the nutritents </w:t>
                            </w:r>
                            <w:r w:rsidR="00897ABE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>must be presented in the same order and</w:t>
                            </w:r>
                            <w:r w:rsidRPr="00FF0F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energy as calories and kilojoules is no longer colour coded. The Government has also changed the critieria for traffic light colours. </w:t>
                            </w:r>
                          </w:p>
                          <w:p w14:paraId="03DF83D9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Reference Intakes are guidelines for the </w:t>
                            </w:r>
                            <w:r w:rsidRPr="00FF0FBC">
                              <w:rPr>
                                <w:rFonts w:ascii="Arial" w:hAnsi="Arial" w:cs="Arial"/>
                                <w:b/>
                                <w:noProof/>
                                <w:lang w:eastAsia="en-GB"/>
                              </w:rPr>
                              <w:t>maximum</w:t>
                            </w:r>
                            <w:r w:rsidRPr="00FF0F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amount of calories, fat, saturated fat, sugars and salt we should have in a day (based on a healthy adult female).</w:t>
                            </w:r>
                          </w:p>
                          <w:p w14:paraId="30D1C20C" w14:textId="77777777" w:rsidR="00FF0FBC" w:rsidRDefault="00FF0FBC" w:rsidP="00FF0FBC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A0E1242" w14:textId="77777777" w:rsidR="00FF0FBC" w:rsidRPr="006B1FBA" w:rsidRDefault="00FF0FBC" w:rsidP="00FF0FBC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AA05" id="Text Box 13" o:spid="_x0000_s1029" type="#_x0000_t202" style="position:absolute;margin-left:-18.65pt;margin-top:484.65pt;width:503.55pt;height:10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" fillcolor="window" strokecolor="#ffc000" strokeweight=".5pt">
                <v:path arrowok="t"/>
                <v:textbox>
                  <w:txbxContent>
                    <w:p w14:paraId="237D330F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</w:rPr>
                        <w:t xml:space="preserve">Front of pack nutritional information </w:t>
                      </w:r>
                    </w:p>
                    <w:p w14:paraId="151C907B" w14:textId="398A35C0" w:rsidR="00FF0FBC" w:rsidRPr="00FF0FBC" w:rsidRDefault="00FF0FBC" w:rsidP="00FF0FBC">
                      <w:pPr>
                        <w:rPr>
                          <w:rFonts w:ascii="Arial" w:hAnsi="Arial" w:cs="Arial"/>
                        </w:rPr>
                      </w:pPr>
                      <w:r w:rsidRPr="00FF0FBC">
                        <w:rPr>
                          <w:rFonts w:ascii="Arial" w:hAnsi="Arial" w:cs="Arial"/>
                          <w:noProof/>
                          <w:lang w:eastAsia="en-GB"/>
                        </w:rPr>
                        <w:t>In December 2014 the way nutrition information is presented on the front of food packaging changed.  Reference Intake (RI) replaced</w:t>
                      </w:r>
                      <w:r w:rsidR="00897ABE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Guideline Daily Amounts  (GDA),</w:t>
                      </w:r>
                      <w:r w:rsidRPr="00FF0FBC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the nutritents </w:t>
                      </w:r>
                      <w:r w:rsidR="00897ABE">
                        <w:rPr>
                          <w:rFonts w:ascii="Arial" w:hAnsi="Arial" w:cs="Arial"/>
                          <w:noProof/>
                          <w:lang w:eastAsia="en-GB"/>
                        </w:rPr>
                        <w:t>must be presented in the same order and</w:t>
                      </w:r>
                      <w:r w:rsidRPr="00FF0FBC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energy as calories and kilojoules is no longer colour coded. The Government has also changed the critieria for traffic light colours. </w:t>
                      </w:r>
                    </w:p>
                    <w:p w14:paraId="03DF83D9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noProof/>
                          <w:lang w:eastAsia="en-GB"/>
                        </w:rPr>
                      </w:pPr>
                      <w:r w:rsidRPr="00FF0FBC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Reference Intakes are guidelines for the </w:t>
                      </w:r>
                      <w:r w:rsidRPr="00FF0FBC">
                        <w:rPr>
                          <w:rFonts w:ascii="Arial" w:hAnsi="Arial" w:cs="Arial"/>
                          <w:b/>
                          <w:noProof/>
                          <w:lang w:eastAsia="en-GB"/>
                        </w:rPr>
                        <w:t>maximum</w:t>
                      </w:r>
                      <w:r w:rsidRPr="00FF0FBC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amount of calories, fat, saturated fat, sugars and salt we should have in a day (based on a healthy adult female).</w:t>
                      </w:r>
                    </w:p>
                    <w:p w14:paraId="30D1C20C" w14:textId="77777777" w:rsidR="00FF0FBC" w:rsidRDefault="00FF0FBC" w:rsidP="00FF0FBC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A0E1242" w14:textId="77777777" w:rsidR="00FF0FBC" w:rsidRPr="006B1FBA" w:rsidRDefault="00FF0FBC" w:rsidP="00FF0FBC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52ECC7" wp14:editId="4C070E5A">
                <wp:simplePos x="0" y="0"/>
                <wp:positionH relativeFrom="column">
                  <wp:posOffset>-242570</wp:posOffset>
                </wp:positionH>
                <wp:positionV relativeFrom="paragraph">
                  <wp:posOffset>533400</wp:posOffset>
                </wp:positionV>
                <wp:extent cx="3115945" cy="818515"/>
                <wp:effectExtent l="0" t="0" r="27305" b="196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5945" cy="8185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7B7789DB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Description of product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2ECC7" id="Text Box 5" o:spid="_x0000_s1030" type="#_x0000_t202" style="position:absolute;margin-left:-19.1pt;margin-top:42pt;width:245.35pt;height:6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" fillcolor="window" strokecolor="#ffc000" strokeweight=".5pt">
                <v:path arrowok="t"/>
                <v:textbox>
                  <w:txbxContent>
                    <w:p w14:paraId="7B7789DB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szCs w:val="20"/>
                        </w:rPr>
                        <w:t>Description of product</w:t>
                      </w:r>
                    </w:p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965E34" wp14:editId="5AF7F508">
                <wp:simplePos x="0" y="0"/>
                <wp:positionH relativeFrom="column">
                  <wp:posOffset>-242418</wp:posOffset>
                </wp:positionH>
                <wp:positionV relativeFrom="paragraph">
                  <wp:posOffset>1448216</wp:posOffset>
                </wp:positionV>
                <wp:extent cx="3115310" cy="2278759"/>
                <wp:effectExtent l="0" t="0" r="27940" b="2667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310" cy="227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58C40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 xml:space="preserve">Net weight  </w:t>
                            </w:r>
                          </w:p>
                          <w:p w14:paraId="4A326EE2" w14:textId="77777777" w:rsidR="00FF0FBC" w:rsidRPr="00FF0FBC" w:rsidRDefault="00FF0FBC" w:rsidP="00FF0FBC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net weight or number of servings</w:t>
                            </w: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F0F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must be included. ‘e’ means estimated or average.</w:t>
                            </w:r>
                          </w:p>
                          <w:p w14:paraId="0BD4A2B4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14:paraId="77729B9E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Ingredients</w:t>
                            </w:r>
                          </w:p>
                          <w:p w14:paraId="02C90080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</w:rPr>
                              <w:t>It is a legal requirement to include an ingredients list on packaged or pre-prepared foods.  The ingredients must appear in descending order and with the allergens identified in bold, highlighted, underlined or in italics.</w:t>
                            </w:r>
                          </w:p>
                          <w:p w14:paraId="7424EAF7" w14:textId="77777777" w:rsidR="00FF0FBC" w:rsidRPr="00A63C7D" w:rsidRDefault="00FF0FBC" w:rsidP="00FF0FBC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65E34" id="Text Box 10" o:spid="_x0000_s1031" type="#_x0000_t202" style="position:absolute;margin-left:-19.1pt;margin-top:114.05pt;width:245.3pt;height:17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" strokecolor="#ffc000">
                <v:textbox>
                  <w:txbxContent>
                    <w:p w14:paraId="7E958C40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 xml:space="preserve">Net weight  </w:t>
                      </w:r>
                    </w:p>
                    <w:p w14:paraId="4A326EE2" w14:textId="77777777" w:rsidR="00FF0FBC" w:rsidRPr="00FF0FBC" w:rsidRDefault="00FF0FBC" w:rsidP="00FF0FBC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F0FBC">
                        <w:rPr>
                          <w:rFonts w:ascii="Arial" w:hAnsi="Arial" w:cs="Arial"/>
                          <w:sz w:val="24"/>
                          <w:szCs w:val="24"/>
                        </w:rPr>
                        <w:t>The net weight or number of servings</w:t>
                      </w:r>
                      <w:r w:rsidRPr="00FF0FBC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FF0FBC">
                        <w:rPr>
                          <w:rFonts w:ascii="Arial" w:hAnsi="Arial" w:cs="Arial"/>
                          <w:sz w:val="24"/>
                          <w:szCs w:val="24"/>
                        </w:rPr>
                        <w:t>must be included. ‘e’ means estimated or average.</w:t>
                      </w:r>
                    </w:p>
                    <w:p w14:paraId="0BD4A2B4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color w:val="FF0000"/>
                        </w:rPr>
                      </w:pPr>
                    </w:p>
                    <w:p w14:paraId="77729B9E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>Ingredients</w:t>
                      </w:r>
                    </w:p>
                    <w:p w14:paraId="02C90080" w14:textId="77777777" w:rsidR="00FF0FBC" w:rsidRPr="00FF0FBC" w:rsidRDefault="00FF0FBC" w:rsidP="00FF0FBC">
                      <w:pPr>
                        <w:rPr>
                          <w:rFonts w:ascii="Arial" w:hAnsi="Arial" w:cs="Arial"/>
                        </w:rPr>
                      </w:pPr>
                      <w:r w:rsidRPr="00FF0FBC">
                        <w:rPr>
                          <w:rFonts w:ascii="Arial" w:hAnsi="Arial" w:cs="Arial"/>
                        </w:rPr>
                        <w:t>It is a legal requirement to include an ingredients list on packaged or pre-prepared foods.  The ingredients must appear in descending order and with the allergens identified in bold, highlighted, underlined or in italics.</w:t>
                      </w:r>
                    </w:p>
                    <w:p w14:paraId="7424EAF7" w14:textId="77777777" w:rsidR="00FF0FBC" w:rsidRPr="00A63C7D" w:rsidRDefault="00FF0FBC" w:rsidP="00FF0FBC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122DAA" wp14:editId="381F0F41">
                <wp:simplePos x="0" y="0"/>
                <wp:positionH relativeFrom="column">
                  <wp:posOffset>-243205</wp:posOffset>
                </wp:positionH>
                <wp:positionV relativeFrom="paragraph">
                  <wp:posOffset>3822633</wp:posOffset>
                </wp:positionV>
                <wp:extent cx="3115945" cy="955040"/>
                <wp:effectExtent l="0" t="0" r="27305" b="1651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945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DFDF3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Back of pack nutritional information</w:t>
                            </w:r>
                          </w:p>
                          <w:p w14:paraId="3BE40CD3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noProof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>Manufacturers can choose how to present the information on the back of the pack.</w:t>
                            </w:r>
                          </w:p>
                          <w:p w14:paraId="36CCC150" w14:textId="77777777" w:rsidR="00FF0FBC" w:rsidRDefault="00FF0FBC" w:rsidP="00FF0F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22DAA" id="Text Box 16" o:spid="_x0000_s1032" type="#_x0000_t202" style="position:absolute;margin-left:-19.15pt;margin-top:301pt;width:245.35pt;height:7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" strokecolor="#ffc000">
                <v:textbox>
                  <w:txbxContent>
                    <w:p w14:paraId="075DFDF3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>Back of pack nutritional information</w:t>
                      </w:r>
                    </w:p>
                    <w:p w14:paraId="3BE40CD3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noProof/>
                        </w:rPr>
                      </w:pPr>
                      <w:r w:rsidRPr="00FF0FBC">
                        <w:rPr>
                          <w:rFonts w:ascii="Arial" w:hAnsi="Arial" w:cs="Arial"/>
                          <w:noProof/>
                          <w:lang w:eastAsia="en-GB"/>
                        </w:rPr>
                        <w:t>Manufacturers can choose how to present the information on the back of the pack.</w:t>
                      </w:r>
                    </w:p>
                    <w:p w14:paraId="36CCC150" w14:textId="77777777" w:rsidR="00FF0FBC" w:rsidRDefault="00FF0FBC" w:rsidP="00FF0FBC"/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C3B562" wp14:editId="2B97F6B0">
                <wp:simplePos x="0" y="0"/>
                <wp:positionH relativeFrom="column">
                  <wp:posOffset>-245745</wp:posOffset>
                </wp:positionH>
                <wp:positionV relativeFrom="paragraph">
                  <wp:posOffset>4893538</wp:posOffset>
                </wp:positionV>
                <wp:extent cx="3115310" cy="1000760"/>
                <wp:effectExtent l="0" t="0" r="27940" b="2794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310" cy="100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400E7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 xml:space="preserve">Origin </w:t>
                            </w:r>
                            <w:r w:rsidRPr="00FF0FBC">
                              <w:rPr>
                                <w:rFonts w:ascii="Arial" w:hAnsi="Arial" w:cs="Arial"/>
                                <w:color w:val="FF0000"/>
                              </w:rPr>
                              <w:t>(if this would otherwise be misleading)</w:t>
                            </w:r>
                          </w:p>
                          <w:p w14:paraId="70A38192" w14:textId="77777777" w:rsidR="00FF0FBC" w:rsidRDefault="00FF0FBC" w:rsidP="00FF0F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3B562" id="Text Box 17" o:spid="_x0000_s1033" type="#_x0000_t202" style="position:absolute;margin-left:-19.35pt;margin-top:385.3pt;width:245.3pt;height:7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" strokecolor="#ffc000">
                <v:textbox>
                  <w:txbxContent>
                    <w:p w14:paraId="6C0400E7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 xml:space="preserve">Origin </w:t>
                      </w:r>
                      <w:r w:rsidRPr="00FF0FBC">
                        <w:rPr>
                          <w:rFonts w:ascii="Arial" w:hAnsi="Arial" w:cs="Arial"/>
                          <w:color w:val="FF0000"/>
                        </w:rPr>
                        <w:t>(if this would otherwise be misleading)</w:t>
                      </w:r>
                    </w:p>
                    <w:p w14:paraId="70A38192" w14:textId="77777777" w:rsidR="00FF0FBC" w:rsidRDefault="00FF0FBC" w:rsidP="00FF0FBC"/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D69694" wp14:editId="30FE97CE">
                <wp:simplePos x="0" y="0"/>
                <wp:positionH relativeFrom="column">
                  <wp:posOffset>3101283</wp:posOffset>
                </wp:positionH>
                <wp:positionV relativeFrom="paragraph">
                  <wp:posOffset>4518962</wp:posOffset>
                </wp:positionV>
                <wp:extent cx="3051810" cy="1542197"/>
                <wp:effectExtent l="0" t="0" r="15240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1810" cy="154219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55E6FC1A" w14:textId="77777777" w:rsidR="00FF0FBC" w:rsidRPr="00FF0FBC" w:rsidRDefault="00FF0FBC" w:rsidP="00FF0FB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Manufacturers might also include other information that would be useful to the consumer or supermarket.  This might include:</w:t>
                            </w:r>
                          </w:p>
                          <w:p w14:paraId="19625208" w14:textId="77777777" w:rsidR="00FF0FBC" w:rsidRPr="00FF0FBC" w:rsidRDefault="00FF0FBC" w:rsidP="00FF0FB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Price</w:t>
                            </w:r>
                          </w:p>
                          <w:p w14:paraId="6BF1B58D" w14:textId="77777777" w:rsidR="00FF0FBC" w:rsidRPr="00FF0FBC" w:rsidRDefault="00FF0FBC" w:rsidP="00FF0FB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Customer guarantee</w:t>
                            </w:r>
                          </w:p>
                          <w:p w14:paraId="32CEC85A" w14:textId="77777777" w:rsidR="00FF0FBC" w:rsidRPr="00FF0FBC" w:rsidRDefault="00FF0FBC" w:rsidP="00FF0FB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Serving suggestion</w:t>
                            </w:r>
                          </w:p>
                          <w:p w14:paraId="41E8EE5A" w14:textId="77777777" w:rsidR="00FF0FBC" w:rsidRPr="00FF0FBC" w:rsidRDefault="00FF0FBC" w:rsidP="00FF0FB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Bar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69694" id="Text Box 14" o:spid="_x0000_s1034" type="#_x0000_t202" style="position:absolute;margin-left:244.2pt;margin-top:355.8pt;width:240.3pt;height:1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" fillcolor="window" strokecolor="#ffc000" strokeweight=".5pt">
                <v:path arrowok="t"/>
                <v:textbox>
                  <w:txbxContent>
                    <w:p w14:paraId="55E6FC1A" w14:textId="77777777" w:rsidR="00FF0FBC" w:rsidRPr="00FF0FBC" w:rsidRDefault="00FF0FBC" w:rsidP="00FF0FBC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F0FBC">
                        <w:rPr>
                          <w:rFonts w:ascii="Arial" w:hAnsi="Arial" w:cs="Arial"/>
                          <w:sz w:val="24"/>
                          <w:szCs w:val="24"/>
                        </w:rPr>
                        <w:t>Manufacturers might also include other information that would be useful to the consumer or supermarket.  This might include:</w:t>
                      </w:r>
                    </w:p>
                    <w:p w14:paraId="19625208" w14:textId="77777777" w:rsidR="00FF0FBC" w:rsidRPr="00FF0FBC" w:rsidRDefault="00FF0FBC" w:rsidP="00FF0FBC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Price</w:t>
                      </w:r>
                    </w:p>
                    <w:p w14:paraId="6BF1B58D" w14:textId="77777777" w:rsidR="00FF0FBC" w:rsidRPr="00FF0FBC" w:rsidRDefault="00FF0FBC" w:rsidP="00FF0FBC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Customer guarantee</w:t>
                      </w:r>
                    </w:p>
                    <w:p w14:paraId="32CEC85A" w14:textId="77777777" w:rsidR="00FF0FBC" w:rsidRPr="00FF0FBC" w:rsidRDefault="00FF0FBC" w:rsidP="00FF0FBC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Serving suggestion</w:t>
                      </w:r>
                    </w:p>
                    <w:p w14:paraId="41E8EE5A" w14:textId="77777777" w:rsidR="00FF0FBC" w:rsidRPr="00FF0FBC" w:rsidRDefault="00FF0FBC" w:rsidP="00FF0FBC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Bar code</w:t>
                      </w:r>
                    </w:p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ED462" wp14:editId="76709BFD">
                <wp:simplePos x="0" y="0"/>
                <wp:positionH relativeFrom="column">
                  <wp:posOffset>3106420</wp:posOffset>
                </wp:positionH>
                <wp:positionV relativeFrom="paragraph">
                  <wp:posOffset>1848485</wp:posOffset>
                </wp:positionV>
                <wp:extent cx="3051810" cy="2592705"/>
                <wp:effectExtent l="0" t="0" r="15240" b="1714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1810" cy="25927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4F2085CB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Storage instructions</w:t>
                            </w:r>
                          </w:p>
                          <w:p w14:paraId="2DB99E28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</w:rPr>
                              <w:t>Storage instructions must be included.  Remember that high risk foods must be stored below 5°C.</w:t>
                            </w:r>
                          </w:p>
                          <w:p w14:paraId="44F51D1A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Shelf life</w:t>
                            </w:r>
                          </w:p>
                          <w:p w14:paraId="0A6A4D9C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‘Use by’ </w:t>
                            </w:r>
                            <w:r w:rsidRPr="00FF0FBC">
                              <w:rPr>
                                <w:rFonts w:ascii="Arial" w:hAnsi="Arial" w:cs="Arial"/>
                              </w:rPr>
                              <w:t>dates</w:t>
                            </w:r>
                            <w:r w:rsidRPr="00FF0FBC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Pr="00FF0FBC">
                              <w:rPr>
                                <w:rFonts w:ascii="Arial" w:hAnsi="Arial" w:cs="Arial"/>
                              </w:rPr>
                              <w:t>relate to the safety of the food and</w:t>
                            </w:r>
                            <w:r w:rsidRPr="00FF0FBC">
                              <w:rPr>
                                <w:rFonts w:ascii="Arial" w:hAnsi="Arial" w:cs="Arial"/>
                                <w:color w:val="FF0000"/>
                              </w:rPr>
                              <w:t>’</w:t>
                            </w:r>
                            <w:r w:rsidRPr="00FF0F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FF0FBC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best before’ </w:t>
                            </w:r>
                            <w:r w:rsidRPr="00FF0FBC">
                              <w:rPr>
                                <w:rFonts w:ascii="Arial" w:hAnsi="Arial" w:cs="Arial"/>
                              </w:rPr>
                              <w:t>dates</w:t>
                            </w:r>
                            <w:r w:rsidRPr="00FF0FBC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Pr="00FF0FBC">
                              <w:rPr>
                                <w:rFonts w:ascii="Arial" w:hAnsi="Arial" w:cs="Arial"/>
                              </w:rPr>
                              <w:t>relate to quality.  Eating foods after their use by date could lead to food poisoning.</w:t>
                            </w:r>
                          </w:p>
                          <w:p w14:paraId="2B300103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Cooking/heating instructions (if appropriate)</w:t>
                            </w:r>
                          </w:p>
                          <w:p w14:paraId="6BA3916D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 xml:space="preserve">Manufacturer’s name and address </w:t>
                            </w:r>
                          </w:p>
                          <w:p w14:paraId="7D0EEB6B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</w:rPr>
                              <w:t>Manufacturers must include their name and contact details to ensure traceability.</w:t>
                            </w:r>
                          </w:p>
                          <w:p w14:paraId="406A6C92" w14:textId="77777777" w:rsidR="00FF0FBC" w:rsidRPr="006B1FBA" w:rsidRDefault="00FF0FBC" w:rsidP="00FF0FBC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ED462" id="Text Box 15" o:spid="_x0000_s1035" type="#_x0000_t202" style="position:absolute;margin-left:244.6pt;margin-top:145.55pt;width:240.3pt;height:20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" fillcolor="window" strokecolor="#ffc000" strokeweight=".5pt">
                <v:path arrowok="t"/>
                <v:textbox>
                  <w:txbxContent>
                    <w:p w14:paraId="4F2085CB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>Storage instructions</w:t>
                      </w:r>
                    </w:p>
                    <w:p w14:paraId="2DB99E28" w14:textId="77777777" w:rsidR="00FF0FBC" w:rsidRPr="00FF0FBC" w:rsidRDefault="00FF0FBC" w:rsidP="00FF0FBC">
                      <w:pPr>
                        <w:rPr>
                          <w:rFonts w:ascii="Arial" w:hAnsi="Arial" w:cs="Arial"/>
                        </w:rPr>
                      </w:pPr>
                      <w:r w:rsidRPr="00FF0FBC">
                        <w:rPr>
                          <w:rFonts w:ascii="Arial" w:hAnsi="Arial" w:cs="Arial"/>
                        </w:rPr>
                        <w:t>Storage instructions must be included.  Remember that high risk foods must be stored below 5°C.</w:t>
                      </w:r>
                    </w:p>
                    <w:p w14:paraId="44F51D1A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>Shelf life</w:t>
                      </w:r>
                    </w:p>
                    <w:p w14:paraId="0A6A4D9C" w14:textId="77777777" w:rsidR="00FF0FBC" w:rsidRPr="00FF0FBC" w:rsidRDefault="00FF0FBC" w:rsidP="00FF0FBC">
                      <w:pPr>
                        <w:rPr>
                          <w:rFonts w:ascii="Arial" w:hAnsi="Arial" w:cs="Arial"/>
                        </w:rPr>
                      </w:pPr>
                      <w:r w:rsidRPr="00FF0FBC">
                        <w:rPr>
                          <w:rFonts w:ascii="Arial" w:hAnsi="Arial" w:cs="Arial"/>
                          <w:color w:val="FF0000"/>
                        </w:rPr>
                        <w:t xml:space="preserve">‘Use by’ </w:t>
                      </w:r>
                      <w:r w:rsidRPr="00FF0FBC">
                        <w:rPr>
                          <w:rFonts w:ascii="Arial" w:hAnsi="Arial" w:cs="Arial"/>
                        </w:rPr>
                        <w:t>dates</w:t>
                      </w:r>
                      <w:r w:rsidRPr="00FF0FBC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Pr="00FF0FBC">
                        <w:rPr>
                          <w:rFonts w:ascii="Arial" w:hAnsi="Arial" w:cs="Arial"/>
                        </w:rPr>
                        <w:t>relate to the safety of the food and</w:t>
                      </w:r>
                      <w:r w:rsidRPr="00FF0FBC">
                        <w:rPr>
                          <w:rFonts w:ascii="Arial" w:hAnsi="Arial" w:cs="Arial"/>
                          <w:color w:val="FF0000"/>
                        </w:rPr>
                        <w:t>’</w:t>
                      </w:r>
                      <w:r w:rsidRPr="00FF0FBC">
                        <w:rPr>
                          <w:rFonts w:ascii="Arial" w:hAnsi="Arial" w:cs="Arial"/>
                        </w:rPr>
                        <w:t xml:space="preserve"> </w:t>
                      </w:r>
                      <w:r w:rsidRPr="00FF0FBC">
                        <w:rPr>
                          <w:rFonts w:ascii="Arial" w:hAnsi="Arial" w:cs="Arial"/>
                          <w:color w:val="FF0000"/>
                        </w:rPr>
                        <w:t xml:space="preserve">best before’ </w:t>
                      </w:r>
                      <w:r w:rsidRPr="00FF0FBC">
                        <w:rPr>
                          <w:rFonts w:ascii="Arial" w:hAnsi="Arial" w:cs="Arial"/>
                        </w:rPr>
                        <w:t>dates</w:t>
                      </w:r>
                      <w:r w:rsidRPr="00FF0FBC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Pr="00FF0FBC">
                        <w:rPr>
                          <w:rFonts w:ascii="Arial" w:hAnsi="Arial" w:cs="Arial"/>
                        </w:rPr>
                        <w:t>relate to quality.  Eating foods after their use by date could lead to food poisoning.</w:t>
                      </w:r>
                    </w:p>
                    <w:p w14:paraId="2B300103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>Cooking/heating instructions (if appropriate)</w:t>
                      </w:r>
                    </w:p>
                    <w:p w14:paraId="6BA3916D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</w:rPr>
                        <w:t xml:space="preserve">Manufacturer’s name and address </w:t>
                      </w:r>
                    </w:p>
                    <w:p w14:paraId="7D0EEB6B" w14:textId="77777777" w:rsidR="00FF0FBC" w:rsidRPr="00FF0FBC" w:rsidRDefault="00FF0FBC" w:rsidP="00FF0FBC">
                      <w:pPr>
                        <w:rPr>
                          <w:rFonts w:ascii="Arial" w:hAnsi="Arial" w:cs="Arial"/>
                        </w:rPr>
                      </w:pPr>
                      <w:r w:rsidRPr="00FF0FBC">
                        <w:rPr>
                          <w:rFonts w:ascii="Arial" w:hAnsi="Arial" w:cs="Arial"/>
                        </w:rPr>
                        <w:t>Manufacturers must include their name and contact details to ensure traceability.</w:t>
                      </w:r>
                    </w:p>
                    <w:p w14:paraId="406A6C92" w14:textId="77777777" w:rsidR="00FF0FBC" w:rsidRPr="006B1FBA" w:rsidRDefault="00FF0FBC" w:rsidP="00FF0FBC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FB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3125B" wp14:editId="0FFD7C16">
                <wp:simplePos x="0" y="0"/>
                <wp:positionH relativeFrom="column">
                  <wp:posOffset>-245745</wp:posOffset>
                </wp:positionH>
                <wp:positionV relativeFrom="paragraph">
                  <wp:posOffset>79375</wp:posOffset>
                </wp:positionV>
                <wp:extent cx="3115945" cy="372745"/>
                <wp:effectExtent l="0" t="0" r="27305" b="273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5945" cy="372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0345444A" w14:textId="77777777" w:rsidR="00FF0FBC" w:rsidRPr="00FF0FBC" w:rsidRDefault="00FF0FBC" w:rsidP="00FF0FBC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Cs w:val="20"/>
                              </w:rPr>
                            </w:pPr>
                            <w:r w:rsidRPr="00FF0FBC">
                              <w:rPr>
                                <w:rFonts w:ascii="Arial" w:hAnsi="Arial" w:cs="Arial"/>
                                <w:b/>
                                <w:color w:val="FF0000"/>
                                <w:szCs w:val="20"/>
                              </w:rPr>
                              <w:t>Name of recipe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3125B" id="Text Box 6" o:spid="_x0000_s1036" type="#_x0000_t202" style="position:absolute;margin-left:-19.35pt;margin-top:6.25pt;width:245.35pt;height:2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" fillcolor="window" strokecolor="#ffc000" strokeweight=".5pt">
                <v:path arrowok="t"/>
                <v:textbox>
                  <w:txbxContent>
                    <w:p w14:paraId="0345444A" w14:textId="77777777" w:rsidR="00FF0FBC" w:rsidRPr="00FF0FBC" w:rsidRDefault="00FF0FBC" w:rsidP="00FF0FBC">
                      <w:pPr>
                        <w:rPr>
                          <w:rFonts w:ascii="Arial" w:hAnsi="Arial" w:cs="Arial"/>
                          <w:b/>
                          <w:color w:val="FF0000"/>
                          <w:szCs w:val="20"/>
                        </w:rPr>
                      </w:pPr>
                      <w:r w:rsidRPr="00FF0FBC">
                        <w:rPr>
                          <w:rFonts w:ascii="Arial" w:hAnsi="Arial" w:cs="Arial"/>
                          <w:b/>
                          <w:color w:val="FF0000"/>
                          <w:szCs w:val="20"/>
                        </w:rPr>
                        <w:t>Name of recipe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607C7" w:rsidRPr="00F15950" w:rsidSect="00294071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79FA7" w14:textId="77777777" w:rsidR="00671C13" w:rsidRDefault="00671C13" w:rsidP="00A11D46">
      <w:r>
        <w:separator/>
      </w:r>
    </w:p>
  </w:endnote>
  <w:endnote w:type="continuationSeparator" w:id="0">
    <w:p w14:paraId="459CA81C" w14:textId="77777777" w:rsidR="00671C13" w:rsidRDefault="00671C13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47D4F31E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7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0CADECF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38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0CADECF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EB6754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719CE36E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9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30807416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FC2D71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40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30807416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FC2D71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897ABE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B9523" w14:textId="77777777" w:rsidR="00671C13" w:rsidRDefault="00671C13" w:rsidP="00A11D46">
      <w:r>
        <w:separator/>
      </w:r>
    </w:p>
  </w:footnote>
  <w:footnote w:type="continuationSeparator" w:id="0">
    <w:p w14:paraId="4E4D4153" w14:textId="77777777" w:rsidR="00671C13" w:rsidRDefault="00671C13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A72707"/>
    <w:multiLevelType w:val="hybridMultilevel"/>
    <w:tmpl w:val="CD108E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551585">
    <w:abstractNumId w:val="14"/>
  </w:num>
  <w:num w:numId="2" w16cid:durableId="261375598">
    <w:abstractNumId w:val="13"/>
  </w:num>
  <w:num w:numId="3" w16cid:durableId="2021201464">
    <w:abstractNumId w:val="11"/>
  </w:num>
  <w:num w:numId="4" w16cid:durableId="653489732">
    <w:abstractNumId w:val="0"/>
  </w:num>
  <w:num w:numId="5" w16cid:durableId="16664952">
    <w:abstractNumId w:val="1"/>
  </w:num>
  <w:num w:numId="6" w16cid:durableId="668607180">
    <w:abstractNumId w:val="2"/>
  </w:num>
  <w:num w:numId="7" w16cid:durableId="1323238669">
    <w:abstractNumId w:val="3"/>
  </w:num>
  <w:num w:numId="8" w16cid:durableId="645159202">
    <w:abstractNumId w:val="4"/>
  </w:num>
  <w:num w:numId="9" w16cid:durableId="994726156">
    <w:abstractNumId w:val="9"/>
  </w:num>
  <w:num w:numId="10" w16cid:durableId="1187868263">
    <w:abstractNumId w:val="5"/>
  </w:num>
  <w:num w:numId="11" w16cid:durableId="898322904">
    <w:abstractNumId w:val="6"/>
  </w:num>
  <w:num w:numId="12" w16cid:durableId="1816530926">
    <w:abstractNumId w:val="7"/>
  </w:num>
  <w:num w:numId="13" w16cid:durableId="975450924">
    <w:abstractNumId w:val="8"/>
  </w:num>
  <w:num w:numId="14" w16cid:durableId="1730609642">
    <w:abstractNumId w:val="10"/>
  </w:num>
  <w:num w:numId="15" w16cid:durableId="6733409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1649CF"/>
    <w:rsid w:val="00190FAE"/>
    <w:rsid w:val="001D7B2A"/>
    <w:rsid w:val="00207670"/>
    <w:rsid w:val="0023298F"/>
    <w:rsid w:val="002462A0"/>
    <w:rsid w:val="0025265E"/>
    <w:rsid w:val="00294071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B23EC"/>
    <w:rsid w:val="00603780"/>
    <w:rsid w:val="00671C13"/>
    <w:rsid w:val="00674669"/>
    <w:rsid w:val="00740BD7"/>
    <w:rsid w:val="0075606F"/>
    <w:rsid w:val="00764FD2"/>
    <w:rsid w:val="007A64E1"/>
    <w:rsid w:val="00862629"/>
    <w:rsid w:val="00865F74"/>
    <w:rsid w:val="00897ABE"/>
    <w:rsid w:val="0093502B"/>
    <w:rsid w:val="009360DC"/>
    <w:rsid w:val="009607A1"/>
    <w:rsid w:val="00984BFE"/>
    <w:rsid w:val="00A11D46"/>
    <w:rsid w:val="00A86C75"/>
    <w:rsid w:val="00A90BFF"/>
    <w:rsid w:val="00AE7974"/>
    <w:rsid w:val="00BA5ED0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C401F"/>
    <w:rsid w:val="00E03FCF"/>
    <w:rsid w:val="00E16E32"/>
    <w:rsid w:val="00EB6754"/>
    <w:rsid w:val="00F07212"/>
    <w:rsid w:val="00F15950"/>
    <w:rsid w:val="00FC2D71"/>
    <w:rsid w:val="00FF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6B753BF9"/>
  <w14:defaultImageDpi w14:val="300"/>
  <w15:docId w15:val="{6E66774A-FE02-40E7-B2CF-5016CFCA8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EB6754"/>
    <w:pPr>
      <w:ind w:left="720"/>
      <w:contextualSpacing/>
    </w:pPr>
  </w:style>
  <w:style w:type="paragraph" w:styleId="NoSpacing">
    <w:name w:val="No Spacing"/>
    <w:uiPriority w:val="1"/>
    <w:qFormat/>
    <w:rsid w:val="00FF0FBC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4EB73B-FFA6-4BA2-9728-FCAE8CB150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65FF79-80F5-4A3F-8C17-BE0A15E6A5CE}"/>
</file>

<file path=customXml/itemProps3.xml><?xml version="1.0" encoding="utf-8"?>
<ds:datastoreItem xmlns:ds="http://schemas.openxmlformats.org/officeDocument/2006/customXml" ds:itemID="{6C5B173B-C248-4A7E-84E4-CCC68B587768}"/>
</file>

<file path=customXml/itemProps4.xml><?xml version="1.0" encoding="utf-8"?>
<ds:datastoreItem xmlns:ds="http://schemas.openxmlformats.org/officeDocument/2006/customXml" ds:itemID="{3C270647-A51E-4D74-A016-AA31825255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6</cp:revision>
  <dcterms:created xsi:type="dcterms:W3CDTF">2018-11-28T14:23:00Z</dcterms:created>
  <dcterms:modified xsi:type="dcterms:W3CDTF">2024-05-21T11:19:00Z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  <property fmtid="{D5CDD505-2E9C-101B-9397-08002B2CF9AE}" pid="3" name="MediaServiceImageTags">
    <vt:lpwstr/>
  </property>
</Properties>
</file>